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8D" w:rsidRPr="006D2D8D" w:rsidRDefault="006D2D8D" w:rsidP="006D2D8D">
      <w:pPr>
        <w:spacing w:after="0" w:line="2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6D2D8D" w:rsidRPr="006D2D8D" w:rsidRDefault="006D2D8D" w:rsidP="006D2D8D">
      <w:pPr>
        <w:spacing w:after="240" w:line="2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6D2D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6D2D8D" w:rsidRPr="006D2D8D" w:rsidRDefault="006D2D8D" w:rsidP="006D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6D2D8D" w:rsidRPr="006D2D8D" w:rsidRDefault="006D2D8D" w:rsidP="006D2D8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Usługa edukacyjna w ramach realizacji projektu pn. Kompetencje kluczowe otworzą twoją głowę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342578 - 2013; data zamieszczenia: 26.08.2013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6D2D8D" w:rsidRPr="006D2D8D" w:rsidRDefault="006D2D8D" w:rsidP="006D2D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Usługa edukacyjna w ramach realizacji projektu pn. Kompetencje kluczowe otworzą twoją głowę.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zamówienia: 1) Realizacja zamówienia obejmuje świadczenie usług rozumianych jako przeprowadzanie zajęć edukacyjnych na poziomie właściwym dla uczniów klas 4, 5 i 6. Celem głównym usługi jest wyrównywanie szans edukacyjnych uczniów z grup o utrudnionym dostępie do edukacji oraz zmniejszanie różnic w jakości usług edukacyjnych. Programem objętych zostanie 270 uczniów (136 chłopców i 134 dzieci), poprzez rozwijanie kompetencji kluczowych z wykorzystaniem innowacyjnych metod nauczania w Szkole Podstawowej w Olsztynku. 2) Warsztaty realizowane będą poprzez innowacyjne formy nauczania, metody aktywizujące, które pobudzą wyobraźnię, kreatywność i rozwijać umiejętności kluczowe uczniów. 3) Uczniowie będą samodzielnie tworzyć, doświadczać eksperymentować z twórczością, uczyć się pomysłowości i twórczego myślenia przy wykorzystaniu nowoczesnych pomocy dydaktycznych. Niekonwencjonalne formy i metody pracy oznaczają zezwolenie dzieciom na pewną swobodę działania , dokonywanie wyborów. Stworzą możliwość wszechstronnego i optymalnego rozwoju wszystkich dyspozycji poznawczych, w tym głównie zdolności twórczego myślenia. Przyczynią się do rozwoju komunikacji interpersonalnej, zwiększenia motywacji do podejmowania działań ukierunkowanych na rozwijanie własnych umiejętności. 4) Warsztaty polonistyczne będą opierały się na treningu kreatywnego i twórczego myślenia. Uczniowie nabędą kompetencje komunikacyjne w mowie i piśmie, nauczą się krytycznie przetwarzać informacje oraz operować słowem, kreując rzeczywistość i tworząc własne teksty ukazujące indywidualny sposób 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postrzegania świata. a) Przykładowe metody aktywizujące: projekt, debata, meta plan, przekład </w:t>
      </w:r>
      <w:proofErr w:type="spellStart"/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intersemiotyczny</w:t>
      </w:r>
      <w:proofErr w:type="spellEnd"/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b) Finał programu: 2 książki napisane przez uczniów, 2 listy otwarte do władz miasta Olsztynek, 2 akcje propagujące pożądane postawy wśród uczniów, 2 debaty Czy jestem kowalem własnego losu? c) Warsztaty odbywać się będą raz w tygodniu (1 raz w tygodniu) po 2 godziny. d) Rok szkolny 2013 / 2014 zajęcia grupy I: 15 osób. 72 godziny e) Rok szkolny 2014 / 2015 zajęcia grupy I: 15 osób. 72 godziny (1h = 45 minut) 5) Warsztaty języka angielskiego mają na celu rozwijanie zdolności językowych, poszerzanie wiedzy z zakresu struktur gramatycznych i leksykalnych oraz zdobywanie wiadomości o kulturze krajów anglojęzycznych. Uczniowie będą zdobywać umiejętności jak najbardziej naturalnego posługiwania się językiem angielskim w sytuacjach życia codziennego. a) Przykładowe metody aktywizujące: drabina, gry sensoryczne, drama, zabawy sytuacyjne, e- learning, praca z tablicą multimedialną. b) Finał programu: 2 karaoke, 2 foldery dla obcokrajowców, 2 prezentacje multimedialne o Olsztynku w języku angielskim. c) Warsztaty odbywać się będą raz w tygodniu (1 raz w tygodniu) po 2 godziny. d) Rok szkolny 2013 / 2014 zajęcia grupy I: 15 osób. 72 godziny e) Rok szkolny 2014 / 2015 zajęcia grupy I: 15 osób. 72 godziny (1h = 45 minut) 6) Warsztaty matematyczne to poszerzenie i pogłębienie wiadomości, umiejętności matematycznych, rozwijanie pomysłowości w myśleniu i działaniu, a także ukazywanie praktyczne i powszechne liczb w życiu codziennym. a) Przykładowe zadania realizowane w trakcie zajęć: pomiar boiska w nietypowy sposób np. podręcznikami, robienie zakupów, planowanie przyjęcia, zakładanie lokat, budowanie brył. b) Finał programu: 2 szkolne zbiory zagadek, łamigłówek, krzyżówek, 2 albumy Matematyka w moim życiu, 2 konkursy na najciekawszą matematyczna ozdobę choinkową, 2 własnoręczne gry matematyczne, np. domino. c) Warsztaty odbywać się będą raz w tygodniu (1 raz w tygodniu) po 2 godziny. d) Rok szkolny 2013 / 2014 zajęcia grupy I: 15 osób. 72 godziny e) Rok szkolny 2014 / 2015 zajęcia grupy I: 15 osób. 72 godziny (1h = 45 minut) 7) Warsztaty robotyki opierają się na bazie zestawów edukacyjnych klocków typu LEGO wyposażonych w minikomputer, czujniki i silnik. a) Przykładowe zadania realizowane w trakcie zajęć: Uczniowie będą składać robota i wprawiać go w ruch. Konstruując robota uczniowie rozumują w matematyczny sposób i rozwijają zdolność naukowego wnioskowania. b) Finał programu: 6 wystaw robotów. c) Warsztaty odbywać się będą raz w tygodniu (1 raz w tygodniu) po 2 godziny. d) Rok szkolny 2013 / 2014 zajęcia grupy I: 15 osób. 72 godziny e) Rok szkolny 2014 / 2015 zajęcia grupy I: 15 osób. 72 godziny (1h = 45 minut) Wykonawca na własny koszt zapewnia asortyment do prowadzenia zajęć z robotyki. 8) Warsztaty przyrodnicze to odkrywanie najbliższego otoczenia poprzez doświadczenia, obserwacje i pokazy. a) Przykładowe metody aktywizujące: ćwiczenia laboratoryjne, produkcyjne i ewaluacyjne b) Finał programu: 2 </w:t>
      </w:r>
      <w:proofErr w:type="spellStart"/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boogi</w:t>
      </w:r>
      <w:proofErr w:type="spellEnd"/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zdjęcia i filmy z zajęć przyrodniczo - ekologicznych, 2 filmy Zakładanie hodowli rybek, 2 mapy obserwacji przyrodniczych, 2 albumy roślin i zwierząt miejskich i leśnych na terenie gminy Olsztynek. c) Warsztaty odbywać się będą raz w tygodniu (1 raz w tygodniu) po 2 godziny. d) Rok szkolny 2013 / 2014 zajęcia grupy I: 20 osób. 72 godziny e) Rok szkolny 2014 / 2015 zajęcia grupy I: 20 osób. 72 godziny (1h = 45 minut) 9) Warsztaty informatyczne: to przygotowanie ucznia do aktywnego i odpowiedzialnego życia w społeczeństwie informacyjnym oraz do sprawnego posługiwania się dostępnym sprzętem komputerowym (tabletami) i oprogramowaniem w celu rozwiązywania problemów za pomocą programów użytkowych. a) Przykładowe zadania realizowane w trakcie zajęć: redagowanie tekstów, tworzenie strony internetowej poświęconej Projektowi, prezentacje multimedialne. b) Finał programu: 2 foldery o Olsztynku, 2 foldery o projekcie, 2 foldery o szkole, 6 artykułów do gazety lokalnej ALBO i do strony Olsztynka, 1 strona internetowa dotycząca Projektu. c) Warsztaty odbywać się będą raz w tygodniu (1 raz w tygodniu) po 2 godziny. d) Rok szkolny 2013 / 2014 zajęcia grupy I: 20 osób. 72 godziny e) Rok szkolny 2014 / 2015 zajęcia grupy I: 20 osób. 72 godziny (1h = 45 minut) 10) Warsztaty plastyczne: to działalność plastyczna umożliwiająca uczniom wyrażanie siebie poprzez różnorodne środki z wykorzystaniem wrodzonych zdolności. a) Przykładowe metody aktywizujące: komponowanie prac plastycznych, poznawanie nowych technik plastycznych, rysunek oraz malarstwo w pracowni oraz w plenerze, rozwijanie zamiłowania do stuki., wykorzystanie technologii komputerowej w trakcie obróbki 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wykonanych samodzielnie zdjęć. b) Finał programu: 2 kroniki projektu, 2 albumy o Olsztynku, 8 wystaw plastycznych, 2 prezentacje multimedialne dotyczące działań Projektowych. c) Warsztaty odbywać się będą raz w tygodniu (1 raz w tygodniu) po 2 godziny. d) Rok szkolny 2013 / 2014 zajęcia grupy I: 15 osób. 72 godziny, e) Rok szkolny 2014 / 2015 zajęcia grupy I: 20 osób. 72 godziny. (1h = 45 minut) 11) Warsztaty instrumentalne: celem zajęć jest stworzenie uczniom możliwości rozwijania zainteresowań oraz uzdolnień muzycznych. a) Przykładowe metody aktywizujące: nauka gry na gitarze. b) Finał programu: 2 przedstawienia, 4 popisy instrumentalne. c) Warsztaty odbywać się będą raz w tygodniu (1 raz w tygodniu) po 2 godziny. d) Rok szkolny 2013 / 2014 zajęcia grupy I: 15 osób. 72 godziny e) Rok szkolny 2014 / 2015 zajęcia grupy I: 20 osób. 72 godziny (1h = 45 minut) 12) Wykonawca zobowiązuje się do opracowania i przedłożenia Zamawiającemu, w terminie 7 dni od dnia podpisania umowy, programu i planu pracy i przedstawienia go do akceptacji kierownikowi projektu. 13) Wykonawca przygotowując w/w dokumenty, powinien zapoznać się z następującymi dokumentami: a) wnioskiem o dofinansowanie projektu, b) Zasadami przygotowania, realizacji i rozliczania projektów realizowanych w ramach Programu Operacyjnego Kapitał Ludzki, c) dokumentacją Programu Operacyjnego Kapitał Ludzki, Priorytet IX - Rozwój wykształcenia i kompetencji w regionach, Działanie 9.1 -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 d) diagnozą i analizą potrzeb dzieci biorących udział w projekcie, przeprowadzaną przez powołany do tego celu zespół nauczycieli i dostępną w szkole. 14) Zamawiający udostępni wykonawcy w/w dokumenty najpóźniej w dniu podpisania umowy. 15) Wykonawca będzie prowadził zajęcia zgodnie z przedstawionym mu harmonogramem. 16) Wykonawca zobowiązany będzie do dokumentowania zajęć dodatkowych poprzez przygotowywanie i przekazywanie w terminie końca każdego miesiąca do akceptacji kierownikowi projektu: dziennika zajęć, kart czasu pracy, list obecności i harmonogramu przeprowadzonych zajęć. 17) Wykonawca zobowiązany będzie do prowadzenia dzienników zajęć wraz z listą obecności zgodnie z obowiązującymi przepisami. 18) Wykonawca zobowiązany będzie do przygotowania raportu wykonawczego z każdych zajęć, sprawozdania po zakończeniu zadania oraz ankiet ewaluacyjnych wypełnianych przez rodziców. Wykonawca będzie poddany działaniom monitoringowym - obserwacji zajęć - raz w roku. 19) Wykonawca będzie ponosił odpowiedzialność materialną za powierzone mienie tj. materiały i pomoce dydaktyczne udostępnione do prowadzenia zajęć - zajęcia prowadzone przez Wykonawcę winny uwzględniać zastosowanie powyższych pomocy dydaktycznych w jak największym stopniu, o ile charakter danego rodzaju zajęć umożliwia i uzasadnia ich stosowanie, 20) Wykonawca ma obowiązek prowadzenia zajęć metodami aktywizującymi z wykorzystaniem zakupionych w ramach projektu pomocy i materiałów dydaktycznych. 21) W przypadku niemożności prowadzenia usługi edukacyjnej wykonawca będzie miał obowiązek we własnym zakresie przedstawić zastępstwo osoby o wymaganych w postępowaniu w danej części kwalifikacjach, po wcześniejszym pisemnych poinformowaniu o zaistniałej sytuacji koordynatora projektu i uzyskaniu jego zgody..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80.11.00.00-8.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6D2D8D" w:rsidRPr="006D2D8D" w:rsidRDefault="006D2D8D" w:rsidP="006D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30.06.2015.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III: INFORMACJE O CHARAKTERZE PRAWNYM, EKONOMICZNYM, FINANSOWYM I TECHNICZNYM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6D2D8D" w:rsidRPr="006D2D8D" w:rsidRDefault="006D2D8D" w:rsidP="006D2D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6D2D8D" w:rsidRPr="006D2D8D" w:rsidRDefault="006D2D8D" w:rsidP="006D2D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D2D8D" w:rsidRPr="006D2D8D" w:rsidRDefault="006D2D8D" w:rsidP="006D2D8D">
      <w:pPr>
        <w:numPr>
          <w:ilvl w:val="1"/>
          <w:numId w:val="2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6D2D8D" w:rsidRPr="006D2D8D" w:rsidRDefault="006D2D8D" w:rsidP="006D2D8D">
      <w:pPr>
        <w:numPr>
          <w:ilvl w:val="0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6D2D8D" w:rsidRPr="006D2D8D" w:rsidRDefault="006D2D8D" w:rsidP="006D2D8D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D2D8D" w:rsidRPr="006D2D8D" w:rsidRDefault="006D2D8D" w:rsidP="006D2D8D">
      <w:pPr>
        <w:numPr>
          <w:ilvl w:val="1"/>
          <w:numId w:val="2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Wykonawca zobowiązany jest udowodnić, iż w okresie ostatnich trzech lat przed upływem terminu składania ofert - a jeśli okres prowadzenia działalności jest krótszy, w tym okresie - realizował lub współrealizował: projekty finansowane lub współfinansowane przez Unię Europejską, których przedmiotem realizacji były usługi o charakterze podobnym rodzajowo do przedmiotu zamówienia, tj. obejmujące usługi edukacyjne lub szkoleniowe, a wartość choćby jednego z tych projektów wynosiła co najmniej 100 tys. zł brutto. Kryterium oceny ofert stanowi łączna ilość (liczba) projektów, która zostanie poddana ocenie. b) W przypadku, gdy Wykonawca nie realizował (współrealizował) projektów finansowanych (współfinansowanych) przez Unię Europejską, lub oprócz niż realizował inne projekty edukacyjne lub szkoleniowe, może potwierdzić spełnianie warunków udziału w postępowaniu poprzez udowodnienie, iż w okresie ostatnich trzech lat przed upływem terminu składania ofert - a jeśli okres prowadzenia działalności jest krótszy, w tym okresie - realizował lub współrealizował: projekty nie finansowanie / współfinansowanie przez Unię Europejską których przedmiotem realizacji były usługi o charakterze podobnym rodzajowo do przedmiotu zamówienia, tj. obejmujące usługi edukacyjne lub szkoleniowe, a wartość choćby jednego z tych projektów wynosiła co najmniej 100 tys. zł brutto. WYJAŚNIENIE: Za realizację lub współrealizację projektów zamawiający rozumie zarówno działanie w charakterze Beneficjenta projektu oraz działanie jako Wykonawcy, który przyczynił się do zrealizowania założeń projektowych - wykonania usługi głównej (szkoleniowo-edukacyjnej); dla oceny spełniania warunku nieistotny jest rodzaj stosunku prawnego łączący współrealizatorów. Kryterium oceny ofert stanowi łączny czas trwania tych usług. c) W każdym z Wykonawców zobowiązany jest udowodnić, dodatkowo iż w okresie ostatnich trzech lat przed upływem terminu składania ofert - a jeśli okres prowadzenia działalności jest krótszy, w tym okresie - realizował lub współrealizował projekty obejmujące usługi edukacyjne lub szkoleniowe w których zakresie znajdowały się zajęcia z zakresu robotyki na bazie klocków LEGO lub w technice podobnej tj. polegającej na budowie ruchomych robotów z klocków, roboty sterowane za pomocą minikomputera. Wykazanie zajęć z robotyki będzie punktowanie dzielnie. Zajęcia z robotyki mogą stanowić część programu realizowanego w ramach projektów z lit. a) i b). Kryterium oceny ofert stanowi łączna ilość (liczba) zajęć z robotyki, która zostanie poddana ocenie. Zamawiający oceni spełnianie warunku udziału w postępowaniu na postawie oświadczenia 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spełnianiu warunków udziału w postępowaniu stanowiącego załącznik nr 2 do SIWZ oraz Wykazu wykonanych usług załącznik nr 3 oraz dowodów potwierdzających czy usługi zostały wykonane należycie; tj. poświadczeń lub oświadczenie wykonawcy - jeżeli z uzasadnionych przyczyn o obiektywnym charakterze Wykonawca nie jest w stanie uzyskać poświadczenia. Wykonawca, w miejsce poświadczeń, o których mowa wyżej może przedkładać dokumenty potwierdzające należyte wykonanie robót budowlanych zgodnie z zasadami sztuki budowlanej i ich prawidłowe ukończenie, określone w § 1 ust. 1 pkt.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D2D8D" w:rsidRPr="006D2D8D" w:rsidRDefault="006D2D8D" w:rsidP="006D2D8D">
      <w:pPr>
        <w:numPr>
          <w:ilvl w:val="0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6D2D8D" w:rsidRPr="006D2D8D" w:rsidRDefault="006D2D8D" w:rsidP="006D2D8D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D2D8D" w:rsidRPr="006D2D8D" w:rsidRDefault="006D2D8D" w:rsidP="006D2D8D">
      <w:pPr>
        <w:numPr>
          <w:ilvl w:val="1"/>
          <w:numId w:val="2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</w:t>
      </w:r>
    </w:p>
    <w:p w:rsidR="006D2D8D" w:rsidRPr="006D2D8D" w:rsidRDefault="006D2D8D" w:rsidP="006D2D8D">
      <w:pPr>
        <w:numPr>
          <w:ilvl w:val="0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6D2D8D" w:rsidRPr="006D2D8D" w:rsidRDefault="006D2D8D" w:rsidP="006D2D8D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D2D8D" w:rsidRPr="006D2D8D" w:rsidRDefault="006D2D8D" w:rsidP="006D2D8D">
      <w:pPr>
        <w:numPr>
          <w:ilvl w:val="1"/>
          <w:numId w:val="2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a) Wykonawca wykaże, iż dysponuje lub w celu realizacji zamówienia będzie dysponował zespołem osób zdolnych do wykonania zamówienia tzn.: - co najmniej jedną osobą posiadającą wykształcenie wyższe pedagogiczne z zakresu języka polskiego. - co najmniej jedną osobą posiadającą wykształcenie wyższe pedagogiczne z zakresu języka angielskiego, - co najmniej jedną osobą posiadającą wykształcenie wyższe pedagogiczne z zakresu matematyki. - co najmniej jedną osobą posiadającą wykształcenie wyższe pedagogiczne z zakresu informatyki, - co najmniej jedną osobą posiadającą wykształcenie wyższe pedagogiczne z zakresu muzyki, - co najmniej jedną osobą posiadającą wykształcenie wyższe pedagogiczne z zakresu biologii, - co najmniej jedną osobą posiadającą wykształcenie wyższe pedagogiczne z zakresu plastyki / sztuk pięknych. Każda z w/w osób musi posiadać co najmniej stopnień nauczyciela i co najmniej 1 rok doświadczenia w prowadzeniu zajęć w posiadanej przez siebie specjalności. Posiadanie stopnia nauczyciela mianowanego i co najmniej 3 - letniego stażu pracy pedagogicznej przy prowadzeniu zajęć w posiadanej przez siebie specjalności będzie punktowane dodatkowo. b) Każdy Wykonawca zobowiązany jest również wykazać, iż dysponuje lub w celu realizacji zamówienia będzie dysponował co najmniej jedną osobą posiadającą doświadczenie w prowadzeniu zajęć z robotyki na bazie klocków LEGO lub w technice podobnej tj. polegającej na budowie ruchomych robotów z klocków, roboty sterowane za pomocą minikomputera. Zamawiający oceni spełnianie warunków udziału w postępowaniu na podstawie oświadczeń i dokumentów o których mowa w rozdziale VI SIWZ.</w:t>
      </w:r>
    </w:p>
    <w:p w:rsidR="006D2D8D" w:rsidRPr="006D2D8D" w:rsidRDefault="006D2D8D" w:rsidP="006D2D8D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6D2D8D" w:rsidRPr="006D2D8D" w:rsidRDefault="006D2D8D" w:rsidP="006D2D8D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D2D8D" w:rsidRPr="006D2D8D" w:rsidRDefault="006D2D8D" w:rsidP="006D2D8D">
      <w:pPr>
        <w:numPr>
          <w:ilvl w:val="1"/>
          <w:numId w:val="2"/>
        </w:numPr>
        <w:tabs>
          <w:tab w:val="num" w:pos="0"/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III.4.1) W zakresie wykazania spełniania przez wykonawcę warunków, o których mowa w art. 22 ust. 1 ustawy, oprócz oświadczenia o spełnianiu warunków udziału w postępowaniu należy przedłożyć:</w:t>
      </w:r>
    </w:p>
    <w:p w:rsidR="006D2D8D" w:rsidRPr="006D2D8D" w:rsidRDefault="006D2D8D" w:rsidP="006D2D8D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należycie;</w:t>
      </w:r>
    </w:p>
    <w:p w:rsidR="006D2D8D" w:rsidRPr="006D2D8D" w:rsidRDefault="006D2D8D" w:rsidP="006D2D8D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6D2D8D" w:rsidRPr="006D2D8D" w:rsidRDefault="006D2D8D" w:rsidP="006D2D8D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6D2D8D" w:rsidRPr="006D2D8D" w:rsidRDefault="006D2D8D" w:rsidP="006D2D8D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6D2D8D" w:rsidRPr="006D2D8D" w:rsidRDefault="006D2D8D" w:rsidP="006D2D8D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6D2D8D" w:rsidRPr="006D2D8D" w:rsidRDefault="006D2D8D" w:rsidP="006D2D8D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6D2D8D" w:rsidRPr="006D2D8D" w:rsidRDefault="006D2D8D" w:rsidP="006D2D8D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6D2D8D" w:rsidRPr="006D2D8D" w:rsidRDefault="006D2D8D" w:rsidP="006D2D8D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powołujący się przy wykazywaniu spełniania warunków udziału w postępowaniu na zasoby innych podmiotów, które będą brały udział w realizacji części 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zamówienia, przedkłada także dokumenty dotyczące tego podmiotu w zakresie wymaganym dla wykonawcy, określonym w pkt III.4.2.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6D2D8D" w:rsidRPr="006D2D8D" w:rsidRDefault="006D2D8D" w:rsidP="006D2D8D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6D2D8D" w:rsidRPr="006D2D8D" w:rsidRDefault="006D2D8D" w:rsidP="006D2D8D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3)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6D2D8D" w:rsidRPr="006D2D8D" w:rsidRDefault="006D2D8D" w:rsidP="006D2D8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1 - Cena - 50</w:t>
      </w:r>
    </w:p>
    <w:p w:rsidR="006D2D8D" w:rsidRPr="006D2D8D" w:rsidRDefault="006D2D8D" w:rsidP="006D2D8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2 - Doświadczenie - 36</w:t>
      </w:r>
    </w:p>
    <w:p w:rsidR="006D2D8D" w:rsidRPr="006D2D8D" w:rsidRDefault="006D2D8D" w:rsidP="006D2D8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3 - Kwalifikacje - 14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umowy stanowi </w:t>
      </w:r>
      <w:proofErr w:type="spellStart"/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załacznik</w:t>
      </w:r>
      <w:proofErr w:type="spellEnd"/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8 do SIWZ i przewiduje oraz opisuje możliwe istotne zmiany umowy.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Szkoła Podstawowa w Olsztynku ul. Ostródzka 2 11-015 Olsztynek.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02.09.2013 godzina 13:00, miejsce: Szkoła Podstawowa w Olsztynku ul. Ostródzka 2 11-015 Olsztynek.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IV.4.16) Informacje dodatkowe, w tym dotyczące finansowania projektu/programu ze środków Unii Europejskiej: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 nr POKL.09.01.02 - 28 - 074/13 współfinansowanego ze środków Europejskiego Funduszu Społecznego w ramach Programu Operacyjnego Kapitał Ludzki, Priorytet IX - Rozwój wykształcenia i kompetencji w regionach, Działanie 9.1 -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edukacyjnych..</w:t>
      </w:r>
    </w:p>
    <w:p w:rsidR="006D2D8D" w:rsidRPr="006D2D8D" w:rsidRDefault="006D2D8D" w:rsidP="006D2D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6D2D8D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6D2D8D" w:rsidRPr="006D2D8D" w:rsidRDefault="006D2D8D" w:rsidP="006D2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727A" w:rsidRDefault="0075727A"/>
    <w:sectPr w:rsidR="0075727A" w:rsidSect="006D2D8D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3378"/>
    <w:multiLevelType w:val="multilevel"/>
    <w:tmpl w:val="66B8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492143"/>
    <w:multiLevelType w:val="multilevel"/>
    <w:tmpl w:val="60E4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5410F"/>
    <w:multiLevelType w:val="multilevel"/>
    <w:tmpl w:val="5D9C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22262C"/>
    <w:multiLevelType w:val="multilevel"/>
    <w:tmpl w:val="1C86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5E091A"/>
    <w:multiLevelType w:val="multilevel"/>
    <w:tmpl w:val="A594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E07345D"/>
    <w:multiLevelType w:val="multilevel"/>
    <w:tmpl w:val="18AA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8D"/>
    <w:rsid w:val="00052D80"/>
    <w:rsid w:val="000A698F"/>
    <w:rsid w:val="000E6B3E"/>
    <w:rsid w:val="00114D18"/>
    <w:rsid w:val="001C476A"/>
    <w:rsid w:val="001F055D"/>
    <w:rsid w:val="002E4C81"/>
    <w:rsid w:val="003657B9"/>
    <w:rsid w:val="00376CEB"/>
    <w:rsid w:val="003A3AF3"/>
    <w:rsid w:val="003D307A"/>
    <w:rsid w:val="003E10E1"/>
    <w:rsid w:val="0057573C"/>
    <w:rsid w:val="005873AE"/>
    <w:rsid w:val="006D2D8D"/>
    <w:rsid w:val="0075727A"/>
    <w:rsid w:val="008407C2"/>
    <w:rsid w:val="009C1521"/>
    <w:rsid w:val="00A358D2"/>
    <w:rsid w:val="00A85334"/>
    <w:rsid w:val="00BE22F9"/>
    <w:rsid w:val="00CA5765"/>
    <w:rsid w:val="00CD5C17"/>
    <w:rsid w:val="00D362FF"/>
    <w:rsid w:val="00DC0FBB"/>
    <w:rsid w:val="00E4753B"/>
    <w:rsid w:val="00E51CCA"/>
    <w:rsid w:val="00E81B81"/>
    <w:rsid w:val="00F70E7E"/>
    <w:rsid w:val="00FC6E97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3066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3593</Words>
  <Characters>21564</Characters>
  <Application>Microsoft Office Word</Application>
  <DocSecurity>0</DocSecurity>
  <Lines>179</Lines>
  <Paragraphs>50</Paragraphs>
  <ScaleCrop>false</ScaleCrop>
  <Company>UM OLsztynek</Company>
  <LinksUpToDate>false</LinksUpToDate>
  <CharactersWithSpaces>25107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2013-08-26T08:34:00Z</dcterms:created>
  <dcterms:modified xsi:type="dcterms:W3CDTF">2013-08-26T08:35:00Z</dcterms:modified>
</cp:coreProperties>
</file>